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7777A" w14:textId="23F6BC58" w:rsidR="0078738C" w:rsidRDefault="004C4095">
      <w:r w:rsidRPr="004C4095">
        <w:drawing>
          <wp:inline distT="0" distB="0" distL="0" distR="0" wp14:anchorId="4BA432BE" wp14:editId="753B7465">
            <wp:extent cx="4524375" cy="4629150"/>
            <wp:effectExtent l="0" t="0" r="9525" b="0"/>
            <wp:docPr id="9549813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813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00"/>
    <w:rsid w:val="004C4095"/>
    <w:rsid w:val="0078738C"/>
    <w:rsid w:val="00BE5000"/>
    <w:rsid w:val="00E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54842-9454-4500-BB78-218D5AC3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財福 江越</dc:creator>
  <cp:keywords/>
  <dc:description/>
  <cp:lastModifiedBy>財福 江越</cp:lastModifiedBy>
  <cp:revision>2</cp:revision>
  <dcterms:created xsi:type="dcterms:W3CDTF">2025-01-07T08:20:00Z</dcterms:created>
  <dcterms:modified xsi:type="dcterms:W3CDTF">2025-01-07T08:20:00Z</dcterms:modified>
</cp:coreProperties>
</file>